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jc w:val="center"/>
        <w:rPr>
          <w:sz w:val="21"/>
          <w:szCs w:val="21"/>
        </w:rPr>
      </w:pPr>
      <w:r>
        <w:rPr>
          <w:sz w:val="21"/>
          <w:szCs w:val="21"/>
        </w:rPr>
        <w:t>Registration Form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Paper ID</w:t>
      </w:r>
      <w:r>
        <w:rPr>
          <w:rFonts w:ascii="Calibri" w:hAnsi="Calibri"/>
          <w:sz w:val="21"/>
          <w:szCs w:val="21"/>
        </w:rPr>
        <w:t>:……………….</w:t>
      </w:r>
    </w:p>
    <w:p>
      <w:pPr>
        <w:pStyle w:val="Normal"/>
        <w:spacing w:lineRule="auto" w:line="360" w:before="12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Mr./Mrs.</w:t>
      </w:r>
      <w:r>
        <w:rPr>
          <w:rFonts w:ascii="Calibri" w:hAnsi="Calibri"/>
          <w:sz w:val="21"/>
          <w:szCs w:val="21"/>
        </w:rPr>
        <w:t xml:space="preserve"> .......................................................................................................</w:t>
      </w:r>
    </w:p>
    <w:p>
      <w:pPr>
        <w:pStyle w:val="Normal"/>
        <w:spacing w:lineRule="auto" w:line="360" w:before="12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Affiliation</w:t>
      </w: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</w:t>
      </w:r>
    </w:p>
    <w:p>
      <w:pPr>
        <w:pStyle w:val="Normal"/>
        <w:spacing w:lineRule="auto" w:line="360" w:before="120" w:after="120"/>
        <w:rPr>
          <w:rFonts w:ascii="Calibri" w:hAnsi="Calibri" w:cs="Arial"/>
          <w:bCs/>
          <w:sz w:val="21"/>
          <w:szCs w:val="21"/>
        </w:rPr>
      </w:pPr>
      <w:r>
        <w:rPr>
          <w:rFonts w:cs="Arial" w:ascii="Calibri" w:hAnsi="Calibri"/>
          <w:b/>
          <w:sz w:val="21"/>
          <w:szCs w:val="21"/>
        </w:rPr>
        <w:t xml:space="preserve">E-mail: </w:t>
      </w:r>
      <w:r>
        <w:rPr>
          <w:rFonts w:cs="Arial" w:ascii="Calibri" w:hAnsi="Calibri"/>
          <w:bCs/>
          <w:sz w:val="21"/>
          <w:szCs w:val="21"/>
        </w:rPr>
        <w:t>……………………………………………………………………………………………………..</w:t>
      </w:r>
    </w:p>
    <w:p>
      <w:pPr>
        <w:pStyle w:val="Normal"/>
        <w:spacing w:before="100" w:after="24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Please select the option/s for fee/s</w:t>
      </w:r>
      <w:r>
        <w:rPr>
          <w:rFonts w:cs="Arial" w:ascii="Arial" w:hAnsi="Arial"/>
          <w:b/>
          <w:sz w:val="21"/>
          <w:szCs w:val="21"/>
        </w:rPr>
        <w:t>: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362"/>
        <w:gridCol w:w="392"/>
        <w:gridCol w:w="8883"/>
      </w:tblGrid>
      <w:tr>
        <w:trPr/>
        <w:tc>
          <w:tcPr>
            <w:tcW w:w="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</w:tc>
        <w:tc>
          <w:tcPr>
            <w:tcW w:w="392" w:type="dxa"/>
            <w:tcBorders>
              <w:star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</w:tc>
        <w:tc>
          <w:tcPr>
            <w:tcW w:w="8883" w:type="dxa"/>
            <w:tcBorders/>
            <w:shd w:color="auto" w:fill="auto" w:val="clear"/>
          </w:tcPr>
          <w:p>
            <w:pPr>
              <w:pStyle w:val="NormalWeb"/>
              <w:shd w:val="clear" w:color="auto" w:fill="FAFAFA"/>
              <w:spacing w:lineRule="auto" w:line="360" w:before="0" w:after="0"/>
              <w:ind w:start="2"/>
              <w:textAlignment w:val="baseline"/>
              <w:rPr>
                <w:bCs/>
                <w:sz w:val="21"/>
                <w:szCs w:val="21"/>
              </w:rPr>
            </w:pPr>
            <w:r>
              <w:rPr>
                <w:rStyle w:val="Strong"/>
                <w:rFonts w:cs="Arial" w:ascii="Arial" w:hAnsi="Arial"/>
                <w:b w:val="false"/>
                <w:sz w:val="21"/>
                <w:szCs w:val="21"/>
              </w:rPr>
              <w:t>Regular author/participant</w:t>
            </w:r>
          </w:p>
        </w:tc>
      </w:tr>
      <w:tr>
        <w:trPr/>
        <w:tc>
          <w:tcPr>
            <w:tcW w:w="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</w:tc>
        <w:tc>
          <w:tcPr>
            <w:tcW w:w="392" w:type="dxa"/>
            <w:tcBorders>
              <w:star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</w:tc>
        <w:tc>
          <w:tcPr>
            <w:tcW w:w="8883" w:type="dxa"/>
            <w:tcBorders/>
            <w:shd w:color="auto" w:fill="auto" w:val="clear"/>
          </w:tcPr>
          <w:p>
            <w:pPr>
              <w:pStyle w:val="NormalWeb"/>
              <w:shd w:val="clear" w:color="auto" w:fill="FAFAFA"/>
              <w:spacing w:lineRule="auto" w:line="360" w:before="0" w:after="0"/>
              <w:ind w:start="2"/>
              <w:textAlignment w:val="baseline"/>
              <w:rPr>
                <w:bCs/>
                <w:sz w:val="21"/>
                <w:szCs w:val="21"/>
              </w:rPr>
            </w:pPr>
            <w:r>
              <w:rPr>
                <w:rStyle w:val="Strong"/>
                <w:rFonts w:cs="Arial" w:ascii="Arial" w:hAnsi="Arial"/>
                <w:b w:val="false"/>
                <w:sz w:val="21"/>
                <w:szCs w:val="21"/>
              </w:rPr>
              <w:t>Young researcher (under 35 years)</w:t>
            </w:r>
          </w:p>
        </w:tc>
      </w:tr>
      <w:tr>
        <w:trPr/>
        <w:tc>
          <w:tcPr>
            <w:tcW w:w="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</w:tc>
        <w:tc>
          <w:tcPr>
            <w:tcW w:w="392" w:type="dxa"/>
            <w:tcBorders>
              <w:star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</w:tc>
        <w:tc>
          <w:tcPr>
            <w:tcW w:w="8883" w:type="dxa"/>
            <w:tcBorders/>
            <w:shd w:color="auto" w:fill="auto" w:val="clear"/>
          </w:tcPr>
          <w:p>
            <w:pPr>
              <w:pStyle w:val="NormalWeb"/>
              <w:shd w:val="clear" w:color="auto" w:fill="FAFAFA"/>
              <w:spacing w:lineRule="auto" w:line="360" w:before="0" w:after="0"/>
              <w:ind w:start="2"/>
              <w:textAlignment w:val="baseline"/>
              <w:rPr>
                <w:bCs/>
                <w:sz w:val="21"/>
                <w:szCs w:val="21"/>
              </w:rPr>
            </w:pPr>
            <w:r>
              <w:rPr>
                <w:rStyle w:val="Strong"/>
                <w:rFonts w:cs="Arial" w:ascii="Arial" w:hAnsi="Arial"/>
                <w:b w:val="false"/>
                <w:sz w:val="21"/>
                <w:szCs w:val="21"/>
              </w:rPr>
              <w:t>Accompanying person</w:t>
            </w:r>
          </w:p>
        </w:tc>
      </w:tr>
    </w:tbl>
    <w:p>
      <w:pPr>
        <w:pStyle w:val="Normal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FEES </w:t>
      </w:r>
      <w:r>
        <w:rPr>
          <w:rFonts w:ascii="Calibri" w:hAnsi="Calibri"/>
          <w:sz w:val="21"/>
          <w:szCs w:val="21"/>
        </w:rPr>
        <w:t xml:space="preserve">(please mark) </w:t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Registration Fee </w:t>
      </w:r>
      <w:r>
        <w:rPr>
          <w:rFonts w:cs="Arial" w:ascii="Arial" w:hAnsi="Arial"/>
          <w:color w:val="000000"/>
          <w:sz w:val="21"/>
          <w:szCs w:val="21"/>
          <w:shd w:fill="FAFAFA" w:val="clear"/>
        </w:rPr>
        <w:t>for authors/participants</w:t>
      </w:r>
      <w:r>
        <w:rPr>
          <w:rFonts w:ascii="Calibri" w:hAnsi="Calibri"/>
          <w:sz w:val="21"/>
          <w:szCs w:val="21"/>
        </w:rPr>
        <w:t>, before 01.09.2025</w:t>
        <w:tab/>
        <w:tab/>
      </w:r>
      <w:r>
        <w:rPr>
          <w:rFonts w:cs="Arial" w:ascii="Calibri" w:hAnsi="Calibri"/>
          <w:b/>
          <w:bCs/>
          <w:color w:val="000000"/>
          <w:sz w:val="21"/>
          <w:szCs w:val="21"/>
          <w:shd w:fill="FAFAFA" w:val="clear"/>
        </w:rPr>
        <w:t>200 € / 1000 RON</w:t>
      </w:r>
      <w:r>
        <w:rPr>
          <w:rFonts w:ascii="Calibri" w:hAnsi="Calibri"/>
          <w:b/>
          <w:bCs/>
          <w:sz w:val="21"/>
          <w:szCs w:val="21"/>
        </w:rPr>
        <w:t xml:space="preserve"> </w:t>
        <w:tab/>
      </w:r>
      <w:r>
        <w:rPr>
          <w:rFonts w:eastAsia="Almanac MT" w:cs="Almanac MT" w:ascii="Almanac MT" w:hAnsi="Almanac MT"/>
          <w:sz w:val="21"/>
          <w:szCs w:val="21"/>
        </w:rPr>
        <w:sym w:font="Almanac MT" w:char="f07f"/>
      </w:r>
      <w:r>
        <w:rPr>
          <w:rFonts w:ascii="Calibri" w:hAnsi="Calibri"/>
          <w:sz w:val="21"/>
          <w:szCs w:val="21"/>
        </w:rPr>
        <w:t xml:space="preserve"> / </w:t>
      </w:r>
      <w:r>
        <w:rPr>
          <w:rFonts w:eastAsia="Almanac MT" w:cs="Almanac MT" w:ascii="Almanac MT" w:hAnsi="Almanac MT"/>
          <w:sz w:val="21"/>
          <w:szCs w:val="21"/>
        </w:rPr>
        <w:sym w:font="Almanac MT" w:char="f07f"/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Registration Fee for </w:t>
      </w:r>
      <w:r>
        <w:rPr>
          <w:rFonts w:cs="Arial" w:ascii="Arial" w:hAnsi="Arial"/>
          <w:color w:val="000000"/>
          <w:sz w:val="21"/>
          <w:szCs w:val="21"/>
          <w:shd w:fill="FAFAFA" w:val="clear"/>
        </w:rPr>
        <w:t>authors/participants</w:t>
      </w:r>
      <w:r>
        <w:rPr>
          <w:rFonts w:ascii="Calibri" w:hAnsi="Calibri"/>
          <w:sz w:val="21"/>
          <w:szCs w:val="21"/>
        </w:rPr>
        <w:t>, after 01.09.2025</w:t>
        <w:tab/>
        <w:tab/>
      </w:r>
      <w:r>
        <w:rPr>
          <w:rFonts w:cs="Arial" w:ascii="Calibri" w:hAnsi="Calibri"/>
          <w:b/>
          <w:bCs/>
          <w:color w:val="000000"/>
          <w:sz w:val="21"/>
          <w:szCs w:val="21"/>
          <w:shd w:fill="FAFAFA" w:val="clear"/>
        </w:rPr>
        <w:t>250 € / 1250 RON</w:t>
      </w:r>
      <w:r>
        <w:rPr>
          <w:rFonts w:cs="Arial" w:ascii="Calibri" w:hAnsi="Calibri"/>
          <w:color w:val="000000"/>
          <w:sz w:val="21"/>
          <w:szCs w:val="21"/>
          <w:shd w:fill="FAFAFA" w:val="clear"/>
        </w:rPr>
        <w:t xml:space="preserve"> </w:t>
        <w:tab/>
      </w:r>
      <w:r>
        <w:rPr>
          <w:rFonts w:eastAsia="Almanac MT" w:cs="Almanac MT" w:ascii="Almanac MT" w:hAnsi="Almanac MT"/>
          <w:sz w:val="21"/>
          <w:szCs w:val="21"/>
        </w:rPr>
        <w:sym w:font="Almanac MT" w:char="f07f"/>
      </w:r>
      <w:r>
        <w:rPr>
          <w:rFonts w:ascii="Calibri" w:hAnsi="Calibri"/>
          <w:sz w:val="21"/>
          <w:szCs w:val="21"/>
        </w:rPr>
        <w:t xml:space="preserve"> / </w:t>
      </w:r>
      <w:r>
        <w:rPr>
          <w:rFonts w:eastAsia="Almanac MT" w:cs="Almanac MT" w:ascii="Almanac MT" w:hAnsi="Almanac MT"/>
          <w:sz w:val="21"/>
          <w:szCs w:val="21"/>
        </w:rPr>
        <w:sym w:font="Almanac MT" w:char="f07f"/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Registration Fee for y</w:t>
      </w:r>
      <w:r>
        <w:rPr>
          <w:rFonts w:cs="Arial" w:ascii="Calibri" w:hAnsi="Calibri"/>
          <w:color w:val="000000"/>
          <w:sz w:val="21"/>
          <w:szCs w:val="21"/>
          <w:shd w:fill="FAFAFA" w:val="clear"/>
        </w:rPr>
        <w:t>oung research</w:t>
      </w:r>
      <w:r>
        <w:rPr>
          <w:rFonts w:cs="Arial" w:ascii="Arial" w:hAnsi="Arial"/>
          <w:color w:val="000000"/>
          <w:sz w:val="21"/>
          <w:szCs w:val="21"/>
          <w:shd w:fill="FAFAFA" w:val="clear"/>
        </w:rPr>
        <w:t>*</w:t>
      </w:r>
      <w:r>
        <w:rPr>
          <w:rFonts w:ascii="Calibri" w:hAnsi="Calibri"/>
          <w:sz w:val="21"/>
          <w:szCs w:val="21"/>
        </w:rPr>
        <w:t>, before 01.09.2025</w:t>
        <w:tab/>
        <w:tab/>
        <w:tab/>
      </w:r>
      <w:r>
        <w:rPr>
          <w:rFonts w:cs="Arial" w:ascii="Calibri" w:hAnsi="Calibri"/>
          <w:b/>
          <w:bCs/>
          <w:color w:val="000000"/>
          <w:sz w:val="21"/>
          <w:szCs w:val="21"/>
          <w:shd w:fill="FAFAFA" w:val="clear"/>
        </w:rPr>
        <w:t>150 € / 750 RON</w:t>
      </w:r>
      <w:r>
        <w:rPr>
          <w:rFonts w:cs="Arial" w:ascii="Calibri" w:hAnsi="Calibri"/>
          <w:color w:val="000000"/>
          <w:sz w:val="21"/>
          <w:szCs w:val="21"/>
          <w:shd w:fill="FAFAFA" w:val="clear"/>
        </w:rPr>
        <w:t xml:space="preserve"> </w:t>
        <w:tab/>
      </w:r>
      <w:r>
        <w:rPr>
          <w:rFonts w:eastAsia="Almanac MT" w:cs="Almanac MT" w:ascii="Almanac MT" w:hAnsi="Almanac MT"/>
          <w:sz w:val="21"/>
          <w:szCs w:val="21"/>
        </w:rPr>
        <w:sym w:font="Almanac MT" w:char="f07f"/>
      </w:r>
      <w:r>
        <w:rPr>
          <w:rFonts w:ascii="Calibri" w:hAnsi="Calibri"/>
          <w:sz w:val="21"/>
          <w:szCs w:val="21"/>
        </w:rPr>
        <w:t xml:space="preserve"> / </w:t>
      </w:r>
      <w:r>
        <w:rPr>
          <w:rFonts w:eastAsia="Almanac MT" w:cs="Almanac MT" w:ascii="Almanac MT" w:hAnsi="Almanac MT"/>
          <w:sz w:val="21"/>
          <w:szCs w:val="21"/>
        </w:rPr>
        <w:sym w:font="Almanac MT" w:char="f07f"/>
      </w:r>
    </w:p>
    <w:p>
      <w:pPr>
        <w:pStyle w:val="Normal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sz w:val="21"/>
          <w:szCs w:val="21"/>
        </w:rPr>
        <w:t>Registration Fee for y</w:t>
      </w:r>
      <w:r>
        <w:rPr>
          <w:rFonts w:cs="Arial" w:ascii="Calibri" w:hAnsi="Calibri"/>
          <w:color w:val="000000"/>
          <w:sz w:val="21"/>
          <w:szCs w:val="21"/>
          <w:shd w:fill="FAFAFA" w:val="clear"/>
        </w:rPr>
        <w:t>oung research</w:t>
      </w:r>
      <w:r>
        <w:rPr>
          <w:rFonts w:cs="Arial" w:ascii="Arial" w:hAnsi="Arial"/>
          <w:color w:val="000000"/>
          <w:sz w:val="21"/>
          <w:szCs w:val="21"/>
          <w:shd w:fill="FAFAFA" w:val="clear"/>
        </w:rPr>
        <w:t>*</w:t>
      </w:r>
      <w:r>
        <w:rPr>
          <w:rFonts w:ascii="Calibri" w:hAnsi="Calibri"/>
          <w:sz w:val="21"/>
          <w:szCs w:val="21"/>
        </w:rPr>
        <w:t>, after 01.09.2025</w:t>
        <w:tab/>
        <w:tab/>
        <w:tab/>
      </w:r>
      <w:r>
        <w:rPr>
          <w:rFonts w:cs="Arial" w:ascii="Calibri" w:hAnsi="Calibri"/>
          <w:b/>
          <w:bCs/>
          <w:color w:val="000000"/>
          <w:sz w:val="21"/>
          <w:szCs w:val="21"/>
          <w:shd w:fill="FAFAFA" w:val="clear"/>
        </w:rPr>
        <w:t>200 € / 1000 RON</w:t>
        <w:tab/>
      </w:r>
      <w:r>
        <w:rPr>
          <w:rFonts w:eastAsia="Almanac MT" w:cs="Almanac MT" w:ascii="Almanac MT" w:hAnsi="Almanac MT"/>
          <w:sz w:val="21"/>
          <w:szCs w:val="21"/>
        </w:rPr>
        <w:sym w:font="Almanac MT" w:char="f07f"/>
      </w:r>
      <w:r>
        <w:rPr>
          <w:rFonts w:ascii="Calibri" w:hAnsi="Calibri"/>
          <w:sz w:val="21"/>
          <w:szCs w:val="21"/>
        </w:rPr>
        <w:t xml:space="preserve"> / </w:t>
      </w:r>
      <w:r>
        <w:rPr>
          <w:rFonts w:eastAsia="Almanac MT" w:cs="Almanac MT" w:ascii="Almanac MT" w:hAnsi="Almanac MT"/>
          <w:sz w:val="21"/>
          <w:szCs w:val="21"/>
        </w:rPr>
        <w:sym w:font="Almanac MT" w:char="f07f"/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Accompanying person</w:t>
      </w:r>
      <w:r>
        <w:rPr>
          <w:rFonts w:cs="Arial" w:ascii="Arial" w:hAnsi="Arial"/>
          <w:color w:val="000000"/>
          <w:sz w:val="21"/>
          <w:szCs w:val="21"/>
          <w:shd w:fill="FAFAFA" w:val="clear"/>
        </w:rPr>
        <w:t>**</w:t>
      </w:r>
      <w:r>
        <w:rPr>
          <w:rFonts w:ascii="Calibri" w:hAnsi="Calibri"/>
          <w:sz w:val="21"/>
          <w:szCs w:val="21"/>
        </w:rPr>
        <w:tab/>
        <w:tab/>
        <w:tab/>
        <w:tab/>
        <w:tab/>
        <w:tab/>
        <w:tab/>
      </w:r>
      <w:r>
        <w:rPr>
          <w:rFonts w:cs="Arial" w:ascii="Calibri" w:hAnsi="Calibri"/>
          <w:b/>
          <w:bCs/>
          <w:color w:val="000000"/>
          <w:sz w:val="21"/>
          <w:szCs w:val="21"/>
          <w:shd w:fill="FAFAFA" w:val="clear"/>
        </w:rPr>
        <w:t xml:space="preserve">100 € / 500 RON </w:t>
        <w:tab/>
      </w:r>
      <w:r>
        <w:rPr>
          <w:rFonts w:eastAsia="Almanac MT" w:cs="Almanac MT" w:ascii="Almanac MT" w:hAnsi="Almanac MT"/>
          <w:sz w:val="21"/>
          <w:szCs w:val="21"/>
        </w:rPr>
        <w:sym w:font="Almanac MT" w:char="f07f"/>
      </w:r>
      <w:r>
        <w:rPr>
          <w:rFonts w:ascii="Calibri" w:hAnsi="Calibri"/>
          <w:sz w:val="21"/>
          <w:szCs w:val="21"/>
        </w:rPr>
        <w:t xml:space="preserve"> / </w:t>
      </w:r>
      <w:r>
        <w:rPr>
          <w:rFonts w:eastAsia="Almanac MT" w:cs="Almanac MT" w:ascii="Almanac MT" w:hAnsi="Almanac MT"/>
          <w:sz w:val="21"/>
          <w:szCs w:val="21"/>
        </w:rPr>
        <w:sym w:font="Almanac MT" w:char="f07f"/>
      </w:r>
    </w:p>
    <w:p>
      <w:pPr>
        <w:pStyle w:val="Normal"/>
        <w:rPr>
          <w:rFonts w:ascii="Calibri" w:hAnsi="Calibri" w:cs="Arial"/>
          <w:color w:val="000000"/>
          <w:sz w:val="21"/>
          <w:szCs w:val="21"/>
          <w:shd w:fill="FAFAFA" w:val="clear"/>
        </w:rPr>
      </w:pPr>
      <w:r>
        <w:rPr>
          <w:rFonts w:cs="Arial" w:ascii="Calibri" w:hAnsi="Calibri"/>
          <w:color w:val="000000"/>
          <w:sz w:val="21"/>
          <w:szCs w:val="21"/>
          <w:shd w:fill="FAFAFA" w:val="clear"/>
        </w:rPr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  <w:shd w:fill="FAFAFA" w:val="clear"/>
        </w:rPr>
        <w:t>*) under 35 years</w:t>
        <w:br/>
        <w:t>**) includes conference attendance</w:t>
      </w:r>
    </w:p>
    <w:p>
      <w:pPr>
        <w:pStyle w:val="BodyText"/>
        <w:spacing w:before="120" w:after="120"/>
        <w:jc w:val="both"/>
        <w:rPr>
          <w:rFonts w:ascii="Calibri" w:hAnsi="Calibri" w:cs="Arial"/>
          <w:color w:val="000000"/>
          <w:sz w:val="21"/>
          <w:szCs w:val="21"/>
          <w:shd w:fill="FAFAFA" w:val="clear"/>
        </w:rPr>
      </w:pPr>
      <w:r>
        <w:rPr>
          <w:rFonts w:cs="Arial" w:ascii="Calibri" w:hAnsi="Calibri"/>
          <w:color w:val="000000"/>
          <w:sz w:val="21"/>
          <w:szCs w:val="21"/>
          <w:shd w:fill="FAFAFA" w:val="clear"/>
        </w:rPr>
        <w:t xml:space="preserve">Each author can register for maximum 3 accepted papers as: for the 1st paper, the author should pay the appropriate registration fee, while for the other two additional papers the charge is </w:t>
      </w:r>
      <w:r>
        <w:rPr>
          <w:rFonts w:cs="Arial" w:ascii="Calibri" w:hAnsi="Calibri"/>
          <w:b/>
          <w:bCs/>
          <w:color w:val="000000"/>
          <w:sz w:val="21"/>
          <w:szCs w:val="21"/>
          <w:shd w:fill="FAFAFA" w:val="clear"/>
        </w:rPr>
        <w:t>50 € (200 RON)</w:t>
      </w:r>
      <w:r>
        <w:rPr>
          <w:rFonts w:cs="Arial" w:ascii="Calibri" w:hAnsi="Calibri"/>
          <w:color w:val="000000"/>
          <w:sz w:val="21"/>
          <w:szCs w:val="21"/>
          <w:shd w:fill="FAFAFA" w:val="clear"/>
        </w:rPr>
        <w:t xml:space="preserve"> for each.</w:t>
      </w:r>
    </w:p>
    <w:p>
      <w:pPr>
        <w:pStyle w:val="BodyText"/>
        <w:spacing w:before="120" w:after="120"/>
        <w:jc w:val="both"/>
        <w:rPr>
          <w:rFonts w:ascii="Calibri" w:hAnsi="Calibri" w:cs="Arial"/>
          <w:color w:val="000000"/>
          <w:sz w:val="21"/>
          <w:szCs w:val="21"/>
          <w:shd w:fill="FAFAFA" w:val="clear"/>
        </w:rPr>
      </w:pPr>
      <w:r>
        <w:rPr>
          <w:rFonts w:cs="Arial" w:ascii="Calibri" w:hAnsi="Calibri"/>
          <w:color w:val="000000"/>
          <w:sz w:val="21"/>
          <w:szCs w:val="21"/>
          <w:shd w:fill="FAFAFA" w:val="clear"/>
        </w:rPr>
      </w:r>
    </w:p>
    <w:p>
      <w:pPr>
        <w:pStyle w:val="BodyText"/>
        <w:spacing w:before="120" w:after="120"/>
        <w:jc w:val="both"/>
        <w:rPr>
          <w:rFonts w:ascii="Calibri" w:hAnsi="Calibri"/>
          <w:sz w:val="21"/>
          <w:szCs w:val="21"/>
          <w:lang w:val="en-US"/>
        </w:rPr>
      </w:pPr>
      <w:bookmarkStart w:id="0" w:name="_Hlk192451974"/>
      <w:r>
        <w:rPr>
          <w:rFonts w:cs="Arial" w:ascii="Calibri" w:hAnsi="Calibri"/>
          <w:color w:val="000000"/>
          <w:sz w:val="21"/>
          <w:szCs w:val="21"/>
          <w:shd w:fill="FAFAFA" w:val="clear"/>
        </w:rPr>
        <w:t>The registration fee</w:t>
      </w:r>
      <w:r>
        <w:rPr>
          <w:rFonts w:cs="Arial" w:ascii="Arial" w:hAnsi="Arial"/>
          <w:color w:val="000000"/>
          <w:sz w:val="21"/>
          <w:szCs w:val="21"/>
          <w:shd w:fill="FAFAFA" w:val="clear"/>
        </w:rPr>
        <w:t xml:space="preserve"> </w:t>
      </w:r>
      <w:r>
        <w:rPr>
          <w:rFonts w:ascii="Calibri" w:hAnsi="Calibri"/>
          <w:sz w:val="21"/>
          <w:szCs w:val="21"/>
          <w:lang w:val="en-US"/>
        </w:rPr>
        <w:t xml:space="preserve">includes access to all the scientific programs, </w:t>
      </w:r>
      <w:r>
        <w:rPr>
          <w:rFonts w:cs="Arial" w:ascii="Calibri" w:hAnsi="Calibri"/>
          <w:color w:val="000000"/>
          <w:sz w:val="21"/>
          <w:szCs w:val="21"/>
          <w:shd w:fill="FAFAFA" w:val="clear"/>
        </w:rPr>
        <w:t>the conference materials, paper publication.</w:t>
      </w:r>
      <w:r>
        <w:rPr>
          <w:rFonts w:ascii="Calibri" w:hAnsi="Calibri"/>
          <w:sz w:val="21"/>
          <w:szCs w:val="21"/>
          <w:lang w:val="en-US"/>
        </w:rPr>
        <w:t xml:space="preserve">, coffee breaks and get together party. </w:t>
      </w:r>
      <w:bookmarkEnd w:id="0"/>
    </w:p>
    <w:p>
      <w:pPr>
        <w:pStyle w:val="Normal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CIEM Administrative Office will provide an Invoice, which may be drawn either </w:t>
      </w:r>
      <w:r>
        <w:rPr>
          <w:rFonts w:ascii="Calibri" w:hAnsi="Calibri"/>
          <w:b/>
          <w:i/>
          <w:sz w:val="21"/>
          <w:szCs w:val="21"/>
        </w:rPr>
        <w:t>per person</w:t>
      </w:r>
      <w:r>
        <w:rPr>
          <w:rFonts w:ascii="Calibri" w:hAnsi="Calibri"/>
          <w:b/>
          <w:sz w:val="21"/>
          <w:szCs w:val="21"/>
        </w:rPr>
        <w:t xml:space="preserve"> or </w:t>
      </w:r>
      <w:r>
        <w:rPr>
          <w:rFonts w:ascii="Calibri" w:hAnsi="Calibri"/>
          <w:b/>
          <w:i/>
          <w:sz w:val="21"/>
          <w:szCs w:val="21"/>
        </w:rPr>
        <w:t>per institutional entity</w:t>
      </w:r>
      <w:r>
        <w:rPr>
          <w:rFonts w:ascii="Calibri" w:hAnsi="Calibri"/>
          <w:b/>
          <w:sz w:val="21"/>
          <w:szCs w:val="21"/>
        </w:rPr>
        <w:t xml:space="preserve">. </w:t>
      </w:r>
    </w:p>
    <w:p>
      <w:pPr>
        <w:pStyle w:val="Normal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</w:r>
    </w:p>
    <w:p>
      <w:pPr>
        <w:pStyle w:val="Normal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i/>
          <w:sz w:val="21"/>
          <w:szCs w:val="21"/>
        </w:rPr>
        <w:t>Invoice per person</w:t>
      </w:r>
      <w:r>
        <w:rPr>
          <w:rFonts w:ascii="Calibri" w:hAnsi="Calibri"/>
          <w:b/>
          <w:sz w:val="21"/>
          <w:szCs w:val="21"/>
        </w:rPr>
        <w:t xml:space="preserve">: </w:t>
      </w:r>
    </w:p>
    <w:p>
      <w:pPr>
        <w:pStyle w:val="Normal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Name and surname (exactly as in the identification document): </w:t>
      </w:r>
    </w:p>
    <w:p>
      <w:pPr>
        <w:pStyle w:val="Normal"/>
        <w:spacing w:lineRule="auto" w:line="360"/>
        <w:ind w:start="72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………………………………………………………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Personal financial identification number: 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Identification document (either Identity Card or Passport) details: 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Series/Number…………………………………………………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Date of issue……………………………………….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Date of expiry……………………………………..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Country of issue………………………………</w:t>
      </w:r>
    </w:p>
    <w:p>
      <w:pPr>
        <w:pStyle w:val="Normal"/>
        <w:spacing w:lineRule="auto" w:line="360"/>
        <w:ind w:start="144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</w:r>
    </w:p>
    <w:p>
      <w:pPr>
        <w:pStyle w:val="Normal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i/>
          <w:sz w:val="21"/>
          <w:szCs w:val="21"/>
        </w:rPr>
        <w:t>Invoice per institutional entity</w:t>
      </w:r>
      <w:r>
        <w:rPr>
          <w:rFonts w:ascii="Calibri" w:hAnsi="Calibri"/>
          <w:b/>
          <w:sz w:val="21"/>
          <w:szCs w:val="21"/>
        </w:rPr>
        <w:t>: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Entity's name and address …….…………………………………………………………………………………………………………..</w:t>
      </w:r>
    </w:p>
    <w:p>
      <w:pPr>
        <w:pStyle w:val="Normal"/>
        <w:spacing w:lineRule="auto" w:line="360"/>
        <w:ind w:start="72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……</w:t>
      </w:r>
      <w:r>
        <w:rPr>
          <w:rFonts w:ascii="Calibri" w:hAnsi="Calibri"/>
          <w:bCs/>
          <w:sz w:val="21"/>
          <w:szCs w:val="21"/>
        </w:rPr>
        <w:t>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IBAN: …………………………………………………..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SWIFT:………………………………………………………………………………..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/>
          <w:bCs/>
          <w:sz w:val="21"/>
          <w:szCs w:val="21"/>
          <w:lang w:val="it-IT"/>
        </w:rPr>
      </w:pPr>
      <w:r>
        <w:rPr>
          <w:rFonts w:ascii="Calibri" w:hAnsi="Calibri"/>
          <w:bCs/>
          <w:sz w:val="21"/>
          <w:szCs w:val="21"/>
          <w:lang w:val="it-IT"/>
        </w:rPr>
        <w:t>Unique identification code (CUI)/VAT code: …….…………………………………………………………………………………....</w:t>
      </w:r>
    </w:p>
    <w:p>
      <w:pPr>
        <w:pStyle w:val="Normal"/>
        <w:rPr>
          <w:rFonts w:ascii="Calibri" w:hAnsi="Calibri"/>
          <w:sz w:val="21"/>
          <w:szCs w:val="21"/>
          <w:lang w:val="it-IT"/>
        </w:rPr>
      </w:pPr>
      <w:r>
        <w:rPr>
          <w:rFonts w:ascii="Calibri" w:hAnsi="Calibri"/>
          <w:sz w:val="21"/>
          <w:szCs w:val="21"/>
          <w:lang w:val="it-IT"/>
        </w:rPr>
      </w:r>
    </w:p>
    <w:p>
      <w:pPr>
        <w:pStyle w:val="Normal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Date  .........................................</w:t>
        <w:tab/>
        <w:tab/>
        <w:t>Signature  ...............................................................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pBdr>
          <w:top w:val="single" w:sz="4" w:space="2" w:color="000000"/>
          <w:left w:val="single" w:sz="4" w:space="7" w:color="000000"/>
          <w:bottom w:val="single" w:sz="4" w:space="1" w:color="000000"/>
          <w:right w:val="single" w:sz="4" w:space="0" w:color="000000"/>
        </w:pBdr>
        <w:ind w:start="180" w:end="4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e-mail: </w:t>
      </w:r>
      <w:r>
        <w:rPr>
          <w:rFonts w:cs="Arial" w:ascii="Calibri" w:hAnsi="Calibri"/>
          <w:b/>
          <w:bCs/>
          <w:color w:val="000000"/>
          <w:sz w:val="21"/>
          <w:szCs w:val="21"/>
          <w:shd w:fill="FAFAFA" w:val="clear"/>
        </w:rPr>
        <w:t>ciem@upb.ro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851" w:gutter="0" w:header="709" w:top="766" w:footer="0" w:bottom="540"/>
      <w:pgNumType w:fmt="decimal"/>
      <w:formProt w:val="false"/>
      <w:textDirection w:val="lrTb"/>
      <w:rtlGutter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roman"/>
    <w:pitch w:val="default"/>
  </w:font>
  <w:font w:name="Calibri">
    <w:charset w:val="01"/>
    <w:family w:val="swiss"/>
    <w:pitch w:val="default"/>
  </w:font>
  <w:font w:name="Almanac MT">
    <w:charset w:val="02"/>
    <w:family w:val="swiss"/>
    <w:pitch w:val="default"/>
  </w:font>
  <w:font w:name="Calibri">
    <w:charset w:val="02"/>
    <w:family w:val="swiss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4671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 w:val="true"/>
      <w:widowControl w:val="false"/>
      <w:tabs>
        <w:tab w:val="clear" w:pos="720"/>
        <w:tab w:val="left" w:pos="284" w:leader="none"/>
        <w:tab w:val="left" w:pos="709" w:leader="none"/>
        <w:tab w:val="center" w:pos="3828" w:leader="none"/>
        <w:tab w:val="right" w:pos="7655" w:leader="none"/>
      </w:tabs>
      <w:spacing w:before="240" w:after="120"/>
      <w:outlineLvl w:val="1"/>
    </w:pPr>
    <w:rPr>
      <w:b/>
      <w:bCs/>
      <w:iCs/>
      <w:color w:val="000000"/>
      <w:sz w:val="2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"/>
    <w:qFormat/>
    <w:rsid w:val="000a3251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qFormat/>
    <w:rsid w:val="000a3251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6Char" w:customStyle="1">
    <w:name w:val="Heading 6 Char"/>
    <w:link w:val="Heading6"/>
    <w:uiPriority w:val="99"/>
    <w:semiHidden/>
    <w:qFormat/>
    <w:locked/>
    <w:rPr>
      <w:rFonts w:ascii="Cambria" w:hAnsi="Cambria" w:cs="Times New Roman"/>
      <w:b/>
      <w:bCs/>
      <w:sz w:val="22"/>
      <w:szCs w:val="2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odyTextChar" w:customStyle="1">
    <w:name w:val="Body Text Char"/>
    <w:uiPriority w:val="99"/>
    <w:semiHidden/>
    <w:qFormat/>
    <w:rsid w:val="000a3251"/>
    <w:rPr>
      <w:sz w:val="24"/>
      <w:szCs w:val="24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styleId="UnresolvedMention1" w:customStyle="1">
    <w:name w:val="Unresolved Mention1"/>
    <w:uiPriority w:val="99"/>
    <w:semiHidden/>
    <w:qFormat/>
    <w:rsid w:val="007910f5"/>
    <w:rPr>
      <w:rFonts w:cs="Times New Roman"/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068e8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c068e8"/>
    <w:rPr>
      <w:sz w:val="24"/>
      <w:szCs w:val="24"/>
    </w:rPr>
  </w:style>
  <w:style w:type="character" w:styleId="Strong">
    <w:name w:val="Strong"/>
    <w:qFormat/>
    <w:locked/>
    <w:rsid w:val="009c015c"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false"/>
      <w:spacing w:before="0" w:after="120"/>
    </w:pPr>
    <w:rPr>
      <w:sz w:val="22"/>
      <w:lang w:val="en-GB"/>
    </w:rPr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068e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068e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Web">
    <w:name w:val="Normal (Web)"/>
    <w:basedOn w:val="Normal"/>
    <w:qFormat/>
    <w:rsid w:val="009c015c"/>
    <w:pPr>
      <w:suppressAutoHyphens w:val="true"/>
      <w:spacing w:before="100" w:after="100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5079c1"/>
    <w:pPr>
      <w:spacing w:before="0" w:after="0"/>
      <w:ind w:star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LibreOffice/25.8.0.4$Windows_X86_64 LibreOffice_project/48f00303701489684e67c38c28aff00cd5929e67</Application>
  <AppVersion>15.0000</AppVersion>
  <Pages>2</Pages>
  <Words>252</Words>
  <Characters>1923</Characters>
  <CharactersWithSpaces>2153</CharactersWithSpaces>
  <Paragraphs>36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2021-08-24T17:31:00Z</dcterms:created>
  <dc:creator>Panfil</dc:creator>
  <dc:description/>
  <dc:language>en-US</dc:language>
  <cp:lastModifiedBy/>
  <cp:lastPrinted>2021-08-24T09:59:00Z</cp:lastPrinted>
  <dcterms:modified xsi:type="dcterms:W3CDTF">2025-08-23T19:41:35Z</dcterms:modified>
  <cp:revision>19</cp:revision>
  <dc:subject/>
  <dc:title>ATEE Registration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